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rPr>
      </w:pPr>
      <w:r>
        <w:rPr>
          <w:rFonts w:hint="eastAsia"/>
          <w:b/>
          <w:sz w:val="44"/>
          <w:szCs w:val="44"/>
        </w:rPr>
        <w:t>匈牙利政府互换奖学金项目</w:t>
      </w:r>
      <w:r>
        <w:rPr>
          <w:rFonts w:hint="eastAsia"/>
          <w:b/>
          <w:sz w:val="44"/>
          <w:szCs w:val="44"/>
          <w:lang w:eastAsia="zh-CN"/>
        </w:rPr>
        <w:t>申请材料</w:t>
      </w:r>
      <w:r>
        <w:rPr>
          <w:rFonts w:hint="eastAsia"/>
          <w:b/>
          <w:sz w:val="44"/>
          <w:szCs w:val="44"/>
          <w:lang w:val="en-US" w:eastAsia="zh-CN"/>
        </w:rPr>
        <w:t xml:space="preserve">    </w:t>
      </w:r>
      <w:bookmarkStart w:id="0" w:name="_GoBack"/>
      <w:bookmarkEnd w:id="0"/>
      <w:r>
        <w:rPr>
          <w:rFonts w:hint="eastAsia"/>
          <w:b/>
          <w:sz w:val="44"/>
          <w:szCs w:val="44"/>
          <w:lang w:eastAsia="zh-CN"/>
        </w:rPr>
        <w:t>及说明</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440" w:lineRule="exact"/>
        <w:ind w:left="0" w:leftChars="0" w:right="0" w:rightChars="0" w:firstLine="0" w:firstLineChars="0"/>
        <w:jc w:val="both"/>
        <w:textAlignment w:val="auto"/>
        <w:outlineLvl w:val="9"/>
        <w:rPr>
          <w:rFonts w:hint="eastAsia" w:ascii="仿宋" w:hAnsi="仿宋" w:eastAsia="仿宋"/>
          <w:sz w:val="32"/>
          <w:szCs w:val="32"/>
          <w:lang w:eastAsia="zh-CN"/>
        </w:rPr>
      </w:pPr>
      <w:r>
        <w:rPr>
          <w:rFonts w:hint="eastAsia" w:ascii="仿宋" w:hAnsi="仿宋" w:eastAsia="仿宋"/>
          <w:sz w:val="32"/>
          <w:szCs w:val="32"/>
          <w:lang w:eastAsia="zh-CN"/>
        </w:rPr>
        <w:t>项目简介</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eastAsia="zh-CN"/>
        </w:rPr>
        <w:t>根据《中华人民共和国教育部与匈牙利人力资源部</w:t>
      </w:r>
      <w:r>
        <w:rPr>
          <w:rFonts w:hint="eastAsia" w:ascii="仿宋" w:hAnsi="仿宋" w:eastAsia="仿宋"/>
          <w:sz w:val="32"/>
          <w:szCs w:val="32"/>
          <w:lang w:val="en-US" w:eastAsia="zh-CN"/>
        </w:rPr>
        <w:t>2016-2018年教育合作执行协议</w:t>
      </w:r>
      <w:r>
        <w:rPr>
          <w:rFonts w:hint="eastAsia" w:ascii="仿宋" w:hAnsi="仿宋" w:eastAsia="仿宋"/>
          <w:sz w:val="32"/>
          <w:szCs w:val="32"/>
          <w:lang w:eastAsia="zh-CN"/>
        </w:rPr>
        <w:t>》，双方每年互换奖学金留学人员，前往对方国家学习或研修。匈牙利政府奖学金详情可登录网站</w:t>
      </w:r>
      <w:r>
        <w:rPr>
          <w:rFonts w:hint="eastAsia" w:ascii="仿宋" w:hAnsi="仿宋" w:eastAsia="仿宋"/>
          <w:sz w:val="32"/>
          <w:szCs w:val="32"/>
          <w:lang w:val="en-US" w:eastAsia="zh-CN"/>
        </w:rPr>
        <w:t>http://www.stipendiumhungaricum.hu/查询。</w:t>
      </w:r>
    </w:p>
    <w:p>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申请条件</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1、基本条件</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本科生：优先选派相关专业本科在读一年级学生，高考成绩已达到当地大学录取线的应届高中毕业生亦可申请，并在派出前办理国内高校保留入学资格证明或休学证明后方可派出。</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硕士研究生：相关专业本科应届毕业生，硕士在读一年级学生。</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博士研究生：硕士应届毕业生，博士在读一年级学生。</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同时，申请人还应符合《2018年国家留学基金资助出国留学人员选拔简章》规定的申请条件。</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2、语言要求</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40" w:lineRule="exact"/>
        <w:ind w:left="0" w:right="0" w:rightChars="0" w:firstLine="640" w:firstLineChars="200"/>
        <w:jc w:val="both"/>
        <w:textAlignment w:val="auto"/>
        <w:outlineLvl w:val="9"/>
        <w:rPr>
          <w:rFonts w:hint="eastAsia" w:ascii="仿宋" w:hAnsi="仿宋" w:eastAsia="仿宋" w:cs="宋体"/>
          <w:kern w:val="0"/>
          <w:sz w:val="32"/>
          <w:szCs w:val="32"/>
          <w:shd w:val="clear" w:fill="FFFFFF"/>
          <w:lang w:val="en-US" w:eastAsia="zh-CN" w:bidi="ar"/>
        </w:rPr>
      </w:pPr>
      <w:r>
        <w:rPr>
          <w:rFonts w:hint="eastAsia" w:ascii="仿宋" w:hAnsi="仿宋" w:eastAsia="仿宋" w:cs="宋体"/>
          <w:kern w:val="0"/>
          <w:sz w:val="32"/>
          <w:szCs w:val="32"/>
          <w:shd w:val="clear" w:fill="FFFFFF"/>
          <w:lang w:val="en-US" w:eastAsia="zh-CN" w:bidi="ar"/>
        </w:rPr>
        <w:t>匈方接收院校一般使用英语授课，申请人的英语水平须满足各接收院校的要求并在申请人英语水平须满足各接收院校的要求并在申报时提交相应语言水平证书（相关要求清登陆http://www.stipendiumhungaricum.hu／查询）。匈方英语语言要求采用欧洲共同语言参考标准（具体标准请登陆http://www.stipendiumhungaricum.hu／查询），层级从A1至G2，大部分接收院校要求为82级，其对应iBT托福成绩为90分，PBT托福成绩为550分、剑桥英语证书“B”级、雅思5.0分。</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40" w:lineRule="exact"/>
        <w:ind w:left="0" w:right="0" w:rightChars="0" w:firstLine="640" w:firstLineChars="200"/>
        <w:jc w:val="both"/>
        <w:textAlignment w:val="auto"/>
        <w:outlineLvl w:val="9"/>
        <w:rPr>
          <w:rFonts w:hint="eastAsia" w:ascii="仿宋" w:hAnsi="仿宋" w:eastAsia="仿宋" w:cs="宋体"/>
          <w:kern w:val="0"/>
          <w:sz w:val="32"/>
          <w:szCs w:val="32"/>
          <w:shd w:val="clear" w:fill="FFFFFF"/>
          <w:lang w:val="en-US" w:eastAsia="zh-CN" w:bidi="ar"/>
        </w:rPr>
      </w:pPr>
      <w:r>
        <w:rPr>
          <w:rFonts w:hint="eastAsia" w:ascii="仿宋" w:hAnsi="仿宋" w:eastAsia="仿宋" w:cs="宋体"/>
          <w:kern w:val="0"/>
          <w:sz w:val="32"/>
          <w:szCs w:val="32"/>
          <w:shd w:val="clear" w:fill="FFFFFF"/>
          <w:lang w:val="en-US" w:eastAsia="zh-CN" w:bidi="ar"/>
        </w:rPr>
        <w:t>本科生可申请使用匈牙利语作为授课语言，须进行为期－年的匈语预科学习，一年后通过匈方语言考试并获得入学资格的留学人员方可进入专业课程学习；如未通过，奖学金终止并根据规定按期回国。硕／博士研究生不允许申请匈语授课课程。</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40" w:lineRule="exact"/>
        <w:ind w:left="0" w:right="0" w:rightChars="0" w:firstLine="640" w:firstLineChars="200"/>
        <w:jc w:val="both"/>
        <w:textAlignment w:val="auto"/>
        <w:outlineLvl w:val="9"/>
        <w:rPr>
          <w:rFonts w:hint="eastAsia" w:ascii="仿宋" w:hAnsi="仿宋" w:eastAsia="仿宋" w:cs="宋体"/>
          <w:kern w:val="0"/>
          <w:sz w:val="32"/>
          <w:szCs w:val="32"/>
          <w:shd w:val="clear" w:fill="FFFFFF"/>
          <w:lang w:val="en-US" w:eastAsia="zh-CN" w:bidi="ar"/>
        </w:rPr>
      </w:pPr>
      <w:r>
        <w:rPr>
          <w:rFonts w:hint="eastAsia" w:ascii="仿宋" w:hAnsi="仿宋" w:eastAsia="仿宋" w:cs="宋体"/>
          <w:kern w:val="0"/>
          <w:sz w:val="32"/>
          <w:szCs w:val="32"/>
          <w:shd w:val="clear" w:fill="FFFFFF"/>
          <w:lang w:val="en-US" w:eastAsia="zh-CN" w:bidi="ar"/>
        </w:rPr>
        <w:t>3.其他要求</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40" w:lineRule="exact"/>
        <w:ind w:left="0" w:right="0" w:rightChars="0" w:firstLine="640" w:firstLineChars="200"/>
        <w:jc w:val="both"/>
        <w:textAlignment w:val="auto"/>
        <w:outlineLvl w:val="9"/>
        <w:rPr>
          <w:rFonts w:hint="eastAsia" w:ascii="仿宋" w:hAnsi="仿宋" w:eastAsia="仿宋" w:cs="宋体"/>
          <w:kern w:val="0"/>
          <w:sz w:val="32"/>
          <w:szCs w:val="32"/>
          <w:shd w:val="clear" w:fill="FFFFFF"/>
          <w:lang w:val="en-US" w:eastAsia="zh-CN" w:bidi="ar"/>
        </w:rPr>
      </w:pPr>
      <w:r>
        <w:rPr>
          <w:rFonts w:hint="eastAsia" w:ascii="仿宋" w:hAnsi="仿宋" w:eastAsia="仿宋" w:cs="宋体"/>
          <w:kern w:val="0"/>
          <w:sz w:val="32"/>
          <w:szCs w:val="32"/>
          <w:shd w:val="clear" w:fill="FFFFFF"/>
          <w:lang w:val="en-US" w:eastAsia="zh-CN" w:bidi="ar"/>
        </w:rPr>
        <w:t>申请人可选留学院校、留学专业课程设置、留学身份、留学期限、授课语言及语言水平要求、学位学历要求、留学院校联系人及联系方式、留学院校网址链接等相关信息请登录http://www.stipendiumhungaricum.hu／查询。</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40" w:lineRule="exact"/>
        <w:ind w:left="0" w:right="0" w:rightChars="0" w:firstLine="640" w:firstLineChars="200"/>
        <w:jc w:val="both"/>
        <w:textAlignment w:val="auto"/>
        <w:outlineLvl w:val="9"/>
        <w:rPr>
          <w:rFonts w:hint="eastAsia" w:ascii="仿宋" w:hAnsi="仿宋" w:eastAsia="仿宋" w:cs="宋体"/>
          <w:kern w:val="0"/>
          <w:sz w:val="32"/>
          <w:szCs w:val="32"/>
          <w:shd w:val="clear" w:fill="FFFFFF"/>
          <w:lang w:val="en-US" w:eastAsia="zh-CN" w:bidi="ar"/>
        </w:rPr>
      </w:pPr>
      <w:r>
        <w:rPr>
          <w:rFonts w:hint="eastAsia" w:ascii="仿宋" w:hAnsi="仿宋" w:eastAsia="仿宋" w:cs="宋体"/>
          <w:kern w:val="0"/>
          <w:sz w:val="32"/>
          <w:szCs w:val="32"/>
          <w:shd w:val="clear" w:fill="FFFFFF"/>
          <w:lang w:val="en-US" w:eastAsia="zh-CN" w:bidi="ar"/>
        </w:rPr>
        <w:t>申请人在匈高校注册时应年满18岁（2000年8月31日以前出生）。</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40" w:lineRule="exact"/>
        <w:ind w:left="0" w:right="0" w:rightChars="0" w:firstLine="640" w:firstLineChars="200"/>
        <w:jc w:val="both"/>
        <w:textAlignment w:val="auto"/>
        <w:outlineLvl w:val="9"/>
        <w:rPr>
          <w:rFonts w:hint="eastAsia" w:ascii="仿宋" w:hAnsi="仿宋" w:eastAsia="仿宋" w:cs="宋体"/>
          <w:kern w:val="0"/>
          <w:sz w:val="32"/>
          <w:szCs w:val="32"/>
          <w:shd w:val="clear" w:fill="FFFFFF"/>
          <w:lang w:val="en-US" w:eastAsia="zh-CN" w:bidi="ar"/>
        </w:rPr>
      </w:pPr>
      <w:r>
        <w:rPr>
          <w:rFonts w:hint="eastAsia" w:ascii="仿宋" w:hAnsi="仿宋" w:eastAsia="仿宋" w:cs="宋体"/>
          <w:kern w:val="0"/>
          <w:sz w:val="32"/>
          <w:szCs w:val="32"/>
          <w:shd w:val="clear" w:fill="FFFFFF"/>
          <w:lang w:val="en-US" w:eastAsia="zh-CN" w:bidi="ar"/>
        </w:rPr>
        <w:t>申请人无须提交匈方邀请函或录取通知书。</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440" w:lineRule="exact"/>
        <w:ind w:left="0" w:right="0" w:rightChars="0" w:firstLine="640" w:firstLineChars="200"/>
        <w:jc w:val="both"/>
        <w:textAlignment w:val="auto"/>
        <w:outlineLvl w:val="9"/>
        <w:rPr>
          <w:rFonts w:hint="eastAsia" w:ascii="仿宋" w:hAnsi="仿宋" w:eastAsia="仿宋" w:cs="宋体"/>
          <w:kern w:val="0"/>
          <w:sz w:val="32"/>
          <w:szCs w:val="32"/>
          <w:shd w:val="clear" w:fill="FFFFFF"/>
          <w:lang w:val="en-US" w:eastAsia="zh-CN" w:bidi="ar"/>
        </w:rPr>
      </w:pPr>
      <w:r>
        <w:rPr>
          <w:rFonts w:hint="eastAsia" w:ascii="仿宋" w:hAnsi="仿宋" w:eastAsia="仿宋" w:cs="宋体"/>
          <w:kern w:val="0"/>
          <w:sz w:val="32"/>
          <w:szCs w:val="32"/>
          <w:shd w:val="clear" w:fill="FFFFFF"/>
          <w:lang w:val="en-US" w:eastAsia="zh-CN" w:bidi="ar"/>
        </w:rPr>
        <w:t>三、国内申报材料</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1、《国家留学基金管理委员会出国留学申请表》</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2、《匈牙利奖学金申请表》（须登录匈网上报名系统在线填写后打印并签名）</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3、英文个人简历（须使用Europass Format，可于匈网站系统下载）</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4、Motivation Letter(不少于1页，字体使用“Times New Roman”，字号12号)</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5、在读证明</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6、成绩单复印件（除应届高中毕业生须提供高中阶段成绩单外，其他身份的申请人均提供本科及以上成绩单）</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7、外语水平证明复印件</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8、有效身份证复印件</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9、经公证的中英/匈语最高学历学位证书复印件（应届高中毕业生提供经公证的中英/匈语高中毕业证书复印件）</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10、学习计划（仅限博士研究生申请人，不少于2页，字体使用“Times New Roman”，字号12号）</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11、两封中英文专家推荐信（仅限申请博士研究生申请人）</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12、高考成绩单/国内大学录取通知书（仅限应届高中毕业生）</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13、国内大学保留入学资格证明或休学证明（仅限应届高中毕业生申请人）</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申请人于2018年1月25日-2月16日登录国家公派留学管理信息平台（apply.csc.edu.cn</w:t>
      </w:r>
      <w:r>
        <w:rPr>
          <w:rFonts w:ascii="仿宋" w:hAnsi="仿宋" w:eastAsia="仿宋"/>
          <w:sz w:val="32"/>
          <w:szCs w:val="32"/>
        </w:rPr>
        <w:t>）</w:t>
      </w:r>
      <w:r>
        <w:rPr>
          <w:rFonts w:hint="eastAsia" w:ascii="仿宋" w:hAnsi="仿宋" w:eastAsia="仿宋"/>
          <w:sz w:val="32"/>
          <w:szCs w:val="32"/>
        </w:rPr>
        <w:t>进行网上报名，同时登录匈方网站apply.stipendiumhungaricum.hu进行报名，申请人应在网报时填写3个不同的study program,完成网上申请后，申请人不能再对申请留学院校/专业进行更改。</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color w:val="auto"/>
          <w:sz w:val="32"/>
          <w:szCs w:val="32"/>
          <w:u w:val="none"/>
        </w:rPr>
      </w:pPr>
      <w:r>
        <w:rPr>
          <w:rFonts w:hint="eastAsia" w:ascii="仿宋" w:hAnsi="仿宋" w:eastAsia="仿宋"/>
          <w:color w:val="auto"/>
          <w:sz w:val="32"/>
          <w:szCs w:val="32"/>
          <w:u w:val="none"/>
        </w:rPr>
        <w:fldChar w:fldCharType="begin"/>
      </w:r>
      <w:r>
        <w:rPr>
          <w:rFonts w:hint="eastAsia" w:ascii="仿宋" w:hAnsi="仿宋" w:eastAsia="仿宋"/>
          <w:color w:val="auto"/>
          <w:sz w:val="32"/>
          <w:szCs w:val="32"/>
          <w:u w:val="none"/>
        </w:rPr>
        <w:instrText xml:space="preserve"> HYPERLINK "mailto:请按国家公派留学管理信息平台上的说明操作，将材料3-11扫描上传至信息平台。网上报名时尚未取得材料7、9、12、13的申请人须于2018年7月15日前将材料扫描件发送至邮箱zjli@csc.edu.cn。" </w:instrText>
      </w:r>
      <w:r>
        <w:rPr>
          <w:rFonts w:hint="eastAsia" w:ascii="仿宋" w:hAnsi="仿宋" w:eastAsia="仿宋"/>
          <w:color w:val="auto"/>
          <w:sz w:val="32"/>
          <w:szCs w:val="32"/>
          <w:u w:val="none"/>
        </w:rPr>
        <w:fldChar w:fldCharType="separate"/>
      </w:r>
      <w:r>
        <w:rPr>
          <w:rStyle w:val="3"/>
          <w:rFonts w:hint="eastAsia" w:ascii="仿宋" w:hAnsi="仿宋" w:eastAsia="仿宋"/>
          <w:color w:val="auto"/>
          <w:sz w:val="32"/>
          <w:szCs w:val="32"/>
          <w:u w:val="none"/>
        </w:rPr>
        <w:t>请按国家公派留学管理信息平台上的说明操作，将材料3-11扫描上传至信息平台。网上报名时尚未取得材料7、9、12、13的申请人须于2018年7月15日前</w:t>
      </w:r>
      <w:r>
        <w:rPr>
          <w:rStyle w:val="3"/>
          <w:rFonts w:hint="eastAsia" w:ascii="仿宋" w:hAnsi="仿宋" w:eastAsia="仿宋"/>
          <w:color w:val="auto"/>
          <w:sz w:val="32"/>
          <w:szCs w:val="32"/>
          <w:u w:val="none"/>
          <w:lang w:eastAsia="zh-CN"/>
        </w:rPr>
        <w:t>将材料扫描件发送至邮箱</w:t>
      </w:r>
      <w:r>
        <w:rPr>
          <w:rStyle w:val="3"/>
          <w:rFonts w:hint="eastAsia" w:ascii="仿宋" w:hAnsi="仿宋" w:eastAsia="仿宋"/>
          <w:color w:val="auto"/>
          <w:sz w:val="32"/>
          <w:szCs w:val="32"/>
          <w:u w:val="none"/>
          <w:lang w:val="en-US" w:eastAsia="zh-CN"/>
        </w:rPr>
        <w:t>zjli@csc.edu.cn</w:t>
      </w:r>
      <w:r>
        <w:rPr>
          <w:rStyle w:val="3"/>
          <w:rFonts w:hint="eastAsia" w:ascii="仿宋" w:hAnsi="仿宋" w:eastAsia="仿宋"/>
          <w:color w:val="auto"/>
          <w:sz w:val="32"/>
          <w:szCs w:val="32"/>
          <w:u w:val="none"/>
        </w:rPr>
        <w:t>。</w:t>
      </w:r>
      <w:r>
        <w:rPr>
          <w:rFonts w:hint="eastAsia" w:ascii="仿宋" w:hAnsi="仿宋" w:eastAsia="仿宋"/>
          <w:color w:val="auto"/>
          <w:sz w:val="32"/>
          <w:szCs w:val="32"/>
          <w:u w:val="none"/>
        </w:rPr>
        <w:fldChar w:fldCharType="end"/>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国家留学基金管理委员会将对申请材料进行评审，并向旬方提交评审合格的留学候选人名单。匈高校根据实际需要组织安排留学候选人参加入学考试，最终录取结果以匈 方通知为准。</w:t>
      </w:r>
    </w:p>
    <w:p>
      <w:pPr>
        <w:keepNext w:val="0"/>
        <w:keepLines w:val="0"/>
        <w:pageBreakBefore w:val="0"/>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rPr>
      </w:pPr>
      <w:r>
        <w:rPr>
          <w:rFonts w:hint="eastAsia" w:ascii="仿宋" w:hAnsi="仿宋" w:eastAsia="仿宋"/>
          <w:sz w:val="32"/>
          <w:szCs w:val="32"/>
        </w:rPr>
        <w:t>所有留学候选人须于2018年7月15日前将匈方奖学金证明信（Letter of Award)和匈方接收院校录取通知书（Decision of Admission）的扫描件发至邮箱</w:t>
      </w:r>
      <w:r>
        <w:rPr>
          <w:rStyle w:val="3"/>
          <w:rFonts w:hint="eastAsia" w:ascii="仿宋" w:hAnsi="仿宋" w:eastAsia="仿宋"/>
          <w:color w:val="auto"/>
          <w:sz w:val="32"/>
          <w:szCs w:val="32"/>
          <w:u w:val="none"/>
          <w:lang w:val="en-US" w:eastAsia="zh-CN"/>
        </w:rPr>
        <w:t>zjli@csc.edu.cn</w:t>
      </w:r>
      <w:r>
        <w:rPr>
          <w:rFonts w:hint="eastAsia" w:ascii="仿宋" w:hAnsi="仿宋" w:eastAsia="仿宋"/>
          <w:sz w:val="32"/>
          <w:szCs w:val="32"/>
        </w:rPr>
        <w:t>。 国家留学基金管理委员会根据以上两份文件完成国内录取。凡不按照要求提交相应材料 而影响录取的， 由留学人员本人负责。</w:t>
      </w:r>
    </w:p>
    <w:p>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派出</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1、被录取人员应按计划派出， 不得擅自放弃留学资格。 具体派出日期以匈方通知为准，一般为8-9月。</w:t>
      </w:r>
    </w:p>
    <w:p>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firstLine="640" w:firstLineChars="200"/>
        <w:jc w:val="both"/>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2、留学人员须与国家留学基金管理委员会签订《资助出国留学协议书》并办理公 证手续。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8F0D37"/>
    <w:multiLevelType w:val="singleLevel"/>
    <w:tmpl w:val="978F0D3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78E"/>
    <w:rsid w:val="0002405B"/>
    <w:rsid w:val="00271CF3"/>
    <w:rsid w:val="003A681D"/>
    <w:rsid w:val="004274F0"/>
    <w:rsid w:val="004F3025"/>
    <w:rsid w:val="0086078E"/>
    <w:rsid w:val="00A5621D"/>
    <w:rsid w:val="00B91C71"/>
    <w:rsid w:val="00BC7083"/>
    <w:rsid w:val="00C038E5"/>
    <w:rsid w:val="00CF7C9D"/>
    <w:rsid w:val="00D214F4"/>
    <w:rsid w:val="00D550EA"/>
    <w:rsid w:val="00D63E88"/>
    <w:rsid w:val="00DB78BD"/>
    <w:rsid w:val="00F94250"/>
    <w:rsid w:val="00FE4AB3"/>
    <w:rsid w:val="09463C33"/>
    <w:rsid w:val="20D4543C"/>
    <w:rsid w:val="3D5E619E"/>
    <w:rsid w:val="48F23EE9"/>
    <w:rsid w:val="4E9C0DF1"/>
    <w:rsid w:val="5BE27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4">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character" w:styleId="3">
    <w:name w:val="Hyperlink"/>
    <w:basedOn w:val="2"/>
    <w:semiHidden/>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103</Words>
  <Characters>592</Characters>
  <Lines>4</Lines>
  <Paragraphs>1</Paragraphs>
  <ScaleCrop>false</ScaleCrop>
  <LinksUpToDate>false</LinksUpToDate>
  <CharactersWithSpaces>694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2018-01-22T03:37:00Z</dcterms:created>
  <dc:creator>user</dc:creator>
  <cp:lastModifiedBy>*_*</cp:lastModifiedBy>
  <dcterms:modified xsi:type="dcterms:W3CDTF">2018-01-23T08:56:29Z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